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แบบบัญชีแสดงปริมาณและราคา</w:t>
      </w:r>
    </w:p>
    <w:tbl>
      <w:tblPr>
        <w:tblStyle w:val="a3"/>
        <w:tblW w:w="14353" w:type="dxa"/>
        <w:tblLook w:val="01E0" w:firstRow="1" w:lastRow="1" w:firstColumn="1" w:lastColumn="1" w:noHBand="0" w:noVBand="0"/>
      </w:tblPr>
      <w:tblGrid>
        <w:gridCol w:w="762"/>
        <w:gridCol w:w="2598"/>
        <w:gridCol w:w="1062"/>
        <w:gridCol w:w="916"/>
        <w:gridCol w:w="1518"/>
        <w:gridCol w:w="1494"/>
        <w:gridCol w:w="1477"/>
        <w:gridCol w:w="1348"/>
        <w:gridCol w:w="1865"/>
        <w:gridCol w:w="1313"/>
      </w:tblGrid>
      <w:tr w:rsidR="00E3136D" w:rsidRPr="00E3136D" w:rsidTr="00121695">
        <w:tc>
          <w:tcPr>
            <w:tcW w:w="14353" w:type="dxa"/>
            <w:gridSpan w:val="10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ประมาณราคา</w:t>
            </w: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ซ่อมแซมถนนแอสฟัลท์ติกคอนกรีตสายวัดใหม่-คลองเมียด     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</w:t>
            </w: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>แบบ ปร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>.4</w:t>
            </w:r>
          </w:p>
        </w:tc>
      </w:tr>
      <w:tr w:rsidR="00E3136D" w:rsidRPr="00E3136D" w:rsidTr="00121695">
        <w:tc>
          <w:tcPr>
            <w:tcW w:w="14353" w:type="dxa"/>
            <w:gridSpan w:val="10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สถานที่ก่อสร้าง</w:t>
            </w: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4,7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ตำบลทอนหงส์   อำเภอพรหมคีรี  จังหวัดนครศรีธรรมราช</w:t>
            </w:r>
          </w:p>
        </w:tc>
      </w:tr>
      <w:tr w:rsidR="00E3136D" w:rsidRPr="00E3136D" w:rsidTr="00121695">
        <w:tc>
          <w:tcPr>
            <w:tcW w:w="14353" w:type="dxa"/>
            <w:gridSpan w:val="10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องค์การบริหารส่วนตำบลทอนหงส์  </w:t>
            </w:r>
          </w:p>
        </w:tc>
      </w:tr>
      <w:tr w:rsidR="00E3136D" w:rsidRPr="00E3136D" w:rsidTr="00121695">
        <w:tc>
          <w:tcPr>
            <w:tcW w:w="14353" w:type="dxa"/>
            <w:gridSpan w:val="10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ประมาณการโดย</w:t>
            </w: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นายกิตติชัย  นาคสุวรรณ                                          </w:t>
            </w: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</w:t>
            </w: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22  กรกฎาคม  2557</w:t>
            </w:r>
          </w:p>
        </w:tc>
      </w:tr>
      <w:tr w:rsidR="00E3136D" w:rsidRPr="00E3136D" w:rsidTr="00121695">
        <w:tc>
          <w:tcPr>
            <w:tcW w:w="762" w:type="dxa"/>
            <w:vMerge w:val="restart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00" w:type="dxa"/>
            <w:vMerge w:val="restart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062" w:type="dxa"/>
            <w:vMerge w:val="restart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16" w:type="dxa"/>
            <w:vMerge w:val="restart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3013" w:type="dxa"/>
            <w:gridSpan w:val="2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ราคาวัสดุสิ่งของ</w:t>
            </w:r>
          </w:p>
        </w:tc>
        <w:tc>
          <w:tcPr>
            <w:tcW w:w="2820" w:type="dxa"/>
            <w:gridSpan w:val="2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ค่าแรงงาน</w:t>
            </w:r>
          </w:p>
        </w:tc>
        <w:tc>
          <w:tcPr>
            <w:tcW w:w="1866" w:type="dxa"/>
            <w:vMerge w:val="restart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ค่าวัสดุและค่าแรงงาน</w:t>
            </w:r>
          </w:p>
        </w:tc>
        <w:tc>
          <w:tcPr>
            <w:tcW w:w="1314" w:type="dxa"/>
            <w:vMerge w:val="restart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E3136D" w:rsidRPr="00E3136D" w:rsidTr="00121695">
        <w:tc>
          <w:tcPr>
            <w:tcW w:w="762" w:type="dxa"/>
            <w:vMerge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0" w:type="dxa"/>
            <w:vMerge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62" w:type="dxa"/>
            <w:vMerge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6" w:type="dxa"/>
            <w:vMerge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9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49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478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134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866" w:type="dxa"/>
            <w:vMerge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14" w:type="dxa"/>
            <w:vMerge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3136D" w:rsidRPr="00E3136D" w:rsidTr="00121695">
        <w:tc>
          <w:tcPr>
            <w:tcW w:w="7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60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งานราดยางไพรโค๊ต</w:t>
            </w:r>
          </w:p>
        </w:tc>
        <w:tc>
          <w:tcPr>
            <w:tcW w:w="10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1,875</w:t>
            </w:r>
          </w:p>
        </w:tc>
        <w:tc>
          <w:tcPr>
            <w:tcW w:w="91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ตร.ม.</w:t>
            </w:r>
          </w:p>
        </w:tc>
        <w:tc>
          <w:tcPr>
            <w:tcW w:w="1519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7.75</w:t>
            </w:r>
          </w:p>
        </w:tc>
        <w:tc>
          <w:tcPr>
            <w:tcW w:w="149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14,531</w:t>
            </w:r>
            <w:r w:rsidRPr="00E3136D">
              <w:rPr>
                <w:rFonts w:ascii="TH SarabunIT๙" w:hAnsi="TH SarabunIT๙" w:cs="TH SarabunIT๙"/>
                <w:sz w:val="28"/>
              </w:rPr>
              <w:t>.25</w:t>
            </w:r>
          </w:p>
        </w:tc>
        <w:tc>
          <w:tcPr>
            <w:tcW w:w="1478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7.25</w:t>
            </w:r>
          </w:p>
        </w:tc>
        <w:tc>
          <w:tcPr>
            <w:tcW w:w="134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20,843.75</w:t>
            </w:r>
          </w:p>
        </w:tc>
        <w:tc>
          <w:tcPr>
            <w:tcW w:w="186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35,375</w:t>
            </w:r>
          </w:p>
        </w:tc>
        <w:tc>
          <w:tcPr>
            <w:tcW w:w="131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3136D" w:rsidRPr="00E3136D" w:rsidTr="00121695">
        <w:tc>
          <w:tcPr>
            <w:tcW w:w="7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60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งานปูแอสฟัลท์ติกคอนกรีต</w:t>
            </w:r>
          </w:p>
        </w:tc>
        <w:tc>
          <w:tcPr>
            <w:tcW w:w="10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1,875</w:t>
            </w:r>
          </w:p>
        </w:tc>
        <w:tc>
          <w:tcPr>
            <w:tcW w:w="91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ตร.ม.</w:t>
            </w:r>
          </w:p>
        </w:tc>
        <w:tc>
          <w:tcPr>
            <w:tcW w:w="1519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/>
                <w:sz w:val="28"/>
              </w:rPr>
              <w:t>207</w:t>
            </w:r>
          </w:p>
        </w:tc>
        <w:tc>
          <w:tcPr>
            <w:tcW w:w="149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/>
                <w:sz w:val="28"/>
              </w:rPr>
              <w:t>388</w:t>
            </w: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3136D">
              <w:rPr>
                <w:rFonts w:ascii="TH SarabunIT๙" w:hAnsi="TH SarabunIT๙" w:cs="TH SarabunIT๙"/>
                <w:sz w:val="28"/>
              </w:rPr>
              <w:t>125</w:t>
            </w:r>
          </w:p>
        </w:tc>
        <w:tc>
          <w:tcPr>
            <w:tcW w:w="1478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134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26,250</w:t>
            </w:r>
          </w:p>
        </w:tc>
        <w:tc>
          <w:tcPr>
            <w:tcW w:w="186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36D">
              <w:rPr>
                <w:rFonts w:ascii="TH SarabunIT๙" w:hAnsi="TH SarabunIT๙" w:cs="TH SarabunIT๙" w:hint="cs"/>
                <w:sz w:val="28"/>
                <w:szCs w:val="28"/>
                <w:cs/>
              </w:rPr>
              <w:t>414,375</w:t>
            </w:r>
          </w:p>
        </w:tc>
        <w:tc>
          <w:tcPr>
            <w:tcW w:w="131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3136D" w:rsidRPr="00E3136D" w:rsidTr="00121695">
        <w:tc>
          <w:tcPr>
            <w:tcW w:w="7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0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19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8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6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1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3136D" w:rsidRPr="00E3136D" w:rsidTr="00121695">
        <w:tc>
          <w:tcPr>
            <w:tcW w:w="7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0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19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8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6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1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3136D" w:rsidRPr="00E3136D" w:rsidTr="00121695">
        <w:tc>
          <w:tcPr>
            <w:tcW w:w="7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60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19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78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4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6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1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3136D" w:rsidRPr="00E3136D" w:rsidTr="00121695">
        <w:tc>
          <w:tcPr>
            <w:tcW w:w="7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0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1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19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78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4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6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E3136D" w:rsidRPr="00E3136D" w:rsidTr="00121695">
        <w:tc>
          <w:tcPr>
            <w:tcW w:w="7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0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รวมค่าวัสดุ</w:t>
            </w:r>
          </w:p>
        </w:tc>
        <w:tc>
          <w:tcPr>
            <w:tcW w:w="106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1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9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รวมค่าวัสดุเป็นเงิน</w:t>
            </w:r>
          </w:p>
        </w:tc>
        <w:tc>
          <w:tcPr>
            <w:tcW w:w="149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39,395</w:t>
            </w:r>
          </w:p>
        </w:tc>
        <w:tc>
          <w:tcPr>
            <w:tcW w:w="1478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รวมค่าแรงเป็นเงิน</w:t>
            </w:r>
          </w:p>
        </w:tc>
        <w:tc>
          <w:tcPr>
            <w:tcW w:w="1342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47,093.75</w:t>
            </w:r>
          </w:p>
        </w:tc>
        <w:tc>
          <w:tcPr>
            <w:tcW w:w="1866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449,750</w:t>
            </w:r>
          </w:p>
        </w:tc>
        <w:tc>
          <w:tcPr>
            <w:tcW w:w="131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ประมาณการ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  <w:t>(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ผู้ตรวจ</w:t>
      </w:r>
    </w:p>
    <w:p w:rsidR="00E3136D" w:rsidRPr="00E3136D" w:rsidRDefault="00E3136D" w:rsidP="00E3136D">
      <w:pPr>
        <w:tabs>
          <w:tab w:val="left" w:pos="720"/>
          <w:tab w:val="left" w:pos="1440"/>
          <w:tab w:val="left" w:pos="2160"/>
          <w:tab w:val="left" w:pos="2880"/>
          <w:tab w:val="left" w:pos="92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(นายกิตติชัย  นาคสุวรรณ)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นายช่างโยธา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</w:t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เห็นชอบ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  <w:t>(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อนุมัติ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sz w:val="32"/>
          <w:szCs w:val="32"/>
        </w:rPr>
        <w:tab/>
        <w:t xml:space="preserve">  (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นางชินรัตน์  กรงกรด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>)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  <w:t xml:space="preserve">  (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นายสันติ   ศรีเมือง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ปลัดองค์การบริหารส่วนตำบลทอนหงส์</w:t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  <w:sectPr w:rsidR="00E3136D" w:rsidRPr="00E3136D" w:rsidSect="00CE1600">
          <w:pgSz w:w="16838" w:h="11906" w:orient="landscape"/>
          <w:pgMar w:top="1135" w:right="1440" w:bottom="1080" w:left="1440" w:header="706" w:footer="706" w:gutter="0"/>
          <w:cols w:space="708"/>
          <w:docGrid w:linePitch="360"/>
        </w:sect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ปร.5 </w:t>
      </w:r>
      <w:r w:rsidRPr="00E3136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ซ่อมแซมถนนแอสฟัลท์ติกคอนกรีตสายวัดใหม่-คลองมียด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4,7  ต.ทอนหงส์  อ.พรหมคีรี  จ.นครศรีธรรมราช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ที่แนบ  </w:t>
      </w:r>
      <w:r w:rsidRPr="00E3136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E3136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16  กุมภาพันธ์  2558</w:t>
      </w:r>
      <w:r w:rsidRPr="00E3136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4"/>
        <w:gridCol w:w="3355"/>
        <w:gridCol w:w="1550"/>
        <w:gridCol w:w="1131"/>
        <w:gridCol w:w="1494"/>
        <w:gridCol w:w="1263"/>
      </w:tblGrid>
      <w:tr w:rsidR="00E3136D" w:rsidRPr="00E3136D" w:rsidTr="00121695">
        <w:tc>
          <w:tcPr>
            <w:tcW w:w="9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3136D" w:rsidRPr="00E3136D" w:rsidTr="00121695">
        <w:tc>
          <w:tcPr>
            <w:tcW w:w="954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355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0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449,750</w:t>
            </w:r>
          </w:p>
        </w:tc>
        <w:tc>
          <w:tcPr>
            <w:tcW w:w="1131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94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610,490.65</w:t>
            </w:r>
          </w:p>
        </w:tc>
        <w:tc>
          <w:tcPr>
            <w:tcW w:w="1263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95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355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0" w:type="dxa"/>
          </w:tcPr>
          <w:p w:rsidR="00E3136D" w:rsidRPr="00E3136D" w:rsidRDefault="00E3136D" w:rsidP="00E313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3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95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355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3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954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355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3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95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5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3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95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5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3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95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5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0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3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954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5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954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5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E3136D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6990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E3136D" w:rsidRPr="00E3136D" w:rsidRDefault="00E3136D" w:rsidP="00E3136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610,490.65</w:t>
            </w:r>
          </w:p>
        </w:tc>
        <w:tc>
          <w:tcPr>
            <w:tcW w:w="1263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จำนวน....1,875...ตร.ม.                             เฉลี่ย.......325..60.........บาท/ตร.ม.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3136D" w:rsidRPr="00E3136D" w:rsidRDefault="00E3136D" w:rsidP="00E3136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ปร.</w:t>
      </w:r>
      <w:r w:rsidRPr="00E3136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E3136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ราคากลางงานปรับปรุงถนน</w:t>
      </w: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ซ่อมแซมถนนแอสฟัลท์ติกคอนกรีตสายวัดใหม่-คลองมียด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4,7  ต.ทอนหงส์  อ.พรหมคีรี  จ.นครศรีธรรมราช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</w:t>
      </w:r>
      <w:r w:rsidRPr="00E3136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ปร.5  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3136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E3136D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16  กุมภาพันธ์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E3136D" w:rsidRPr="00E3136D" w:rsidTr="00121695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3136D" w:rsidRPr="00E3136D" w:rsidTr="00121695">
        <w:tc>
          <w:tcPr>
            <w:tcW w:w="1101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610,490.65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1101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E3136D" w:rsidRPr="00E3136D" w:rsidRDefault="00E3136D" w:rsidP="00E3136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1101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1101" w:type="dxa"/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1101" w:type="dxa"/>
            <w:tcBorders>
              <w:bottom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E3136D" w:rsidRPr="00E3136D" w:rsidTr="00121695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E3136D" w:rsidRPr="00E3136D" w:rsidRDefault="00E3136D" w:rsidP="00E3136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610,490.65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E3136D" w:rsidRPr="00E3136D" w:rsidRDefault="00E3136D" w:rsidP="00E3136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600,000.00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3136D" w:rsidRPr="00E3136D" w:rsidTr="00121695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E3136D" w:rsidRPr="00E3136D" w:rsidRDefault="00E3136D" w:rsidP="00E3136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E3136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E313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(หกแสนบาทถ้วน)</w:t>
            </w:r>
          </w:p>
          <w:p w:rsidR="00E3136D" w:rsidRPr="00E3136D" w:rsidRDefault="00E3136D" w:rsidP="00E3136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/>
          <w:sz w:val="32"/>
          <w:szCs w:val="32"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E3136D" w:rsidRPr="00E3136D" w:rsidRDefault="00E3136D" w:rsidP="00E3136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3136D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3136D" w:rsidRPr="00E3136D" w:rsidRDefault="00E3136D" w:rsidP="00E3136D">
      <w:pPr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  <w:bookmarkStart w:id="0" w:name="_GoBack"/>
      <w:bookmarkEnd w:id="0"/>
    </w:p>
    <w:sectPr w:rsidR="00E3136D" w:rsidRPr="00E313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36D"/>
    <w:rsid w:val="00155BFF"/>
    <w:rsid w:val="00D94DC6"/>
    <w:rsid w:val="00E3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136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136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2815</Characters>
  <Application>Microsoft Office Word</Application>
  <DocSecurity>0</DocSecurity>
  <Lines>23</Lines>
  <Paragraphs>6</Paragraphs>
  <ScaleCrop>false</ScaleCrop>
  <Company>Sky123.Org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2015-03-05T06:30:00Z</dcterms:created>
  <dcterms:modified xsi:type="dcterms:W3CDTF">2015-03-05T06:31:00Z</dcterms:modified>
</cp:coreProperties>
</file>