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0A6" w:rsidRDefault="00DF00A6" w:rsidP="00D6543C">
      <w:pPr>
        <w:jc w:val="thaiDistribute"/>
        <w:rPr>
          <w:rFonts w:ascii="TH SarabunIT๙" w:hAnsi="TH SarabunIT๙" w:cs="TH SarabunIT๙" w:hint="cs"/>
          <w:sz w:val="28"/>
        </w:rPr>
      </w:pPr>
    </w:p>
    <w:p w:rsidR="00734058" w:rsidRPr="00734058" w:rsidRDefault="00734058" w:rsidP="007340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โครงการตราข้อบัญญัติองค์การบริหารส่วนตำบลทอนหงส์  </w:t>
      </w:r>
    </w:p>
    <w:p w:rsidR="00734058" w:rsidRPr="00734058" w:rsidRDefault="00734058" w:rsidP="007340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ควบคุมการเลี้ยงสุนัขและแมว พ.ศ.2561</w:t>
      </w:r>
    </w:p>
    <w:p w:rsidR="00734058" w:rsidRPr="00734058" w:rsidRDefault="00734058" w:rsidP="007340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ด้วยโรคพิษสุนัขบ้าเป็นโรคที่สร้างผลกระทบให้กับการดำเนินชีวิตของประชาชนโดยมีสัตว์พาหนะนำโรคที่สำคัญคือสุนัขและแมว  ในสภาพปัจจุบันสุนัขและแมวถูกปล่อยทิ้งในที่สาธารณะโดยมิได้มีการควบคุมทำให้สุนัขและแมวจรจัดเพิ่มขึ้น ประกอบกับผู้เลี้ยงสุนัขและแมวไม่มีความรู้  ความเข้าใจ ที่ถูกต้องในการควบคุมป้องกันโรคพิษสุนัขบ้า  ก่อให้เกิดภาวะความเสี่ยงที่ทำให้โรคพิษสุนัขบ้าแพร่ระบาดในวงกว้าง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องค์การบริหารส่วนตำบลทอนหงส์  มีความประสงค์จะควบคุมป้องกันโรคพิษสุนัขบ้าในเขตพื้นที่จึงได้ตราข้อบัญญัติองค์การบริหารส่วนตำบลทอนหงส์  เรื่อง  ควบคุมการเลี้ยงหรือปล่อยสุนัขและแมว  พ.ศ.2561  เพื่อจัดระเบียบสุนัขและแมวจรจัด  และควบคุมการเลี้ยงสุนัขและแมว  มิให้ส่งผลกระทบกับประชาชน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1.เพื่อควบคุมการเลี้ยงสุนัขและแมวในเขตพื้นที่องค์การบริหารส่วนตำบลทอนหงส์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2.เพื่อจดปริมาณสุนัขและแมวจรจัดในเขตพื้นที่องค์การบริหารส่วนตำบลทอนหงส์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3.เพื่อลดภาวะเสี่ยงภัยจากโรคพิษสุนัขบ้าของประชาชนในพื้นที่องค์การบริหารส่วนตำบล     ทอนหงส์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4.เพื่อส่งเสริมให้ประชาชนเลี้ยงสุนัขและแมวให้ถูกต้องปลอดภัยจากโรคพิษสุนัขบ้า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คน  สุนัขและแมว ปลอดจากโรคพิษสุนัขบ้า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ตุลาคม </w:t>
      </w:r>
      <w:r w:rsidRPr="0073405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พฤศจิกายน  2561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สถานที่ดำเนินการ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องค์การบริหารส่วนตำบลทอนหงส์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แต่งตั้งคณะกรรมการร่างข้อบัญญัติองค์การบริหารส่วนตำบลทอนหงส์เกี่ยวกับการควบคุมการเลี้ยงหรือปล่อยสุนัขและแมว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พิจารณายกร่างข้อบัญญัติองค์การบริหารส่วนตำบลทอนหงส์เกี่ยวกับการควบคุมการเลี้ยงหรือปล่อยสุนัขและแมว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3.นำร่างข้อบัญญัติองค์การบริหารส่วนตำบลทอนหงส์เกี่ยวกับการควบคุมการเลี้ยงหรือปล่อย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สุนัขแและ</w:t>
      </w:r>
      <w:proofErr w:type="spellEnd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แมวรับฟังความคิดเห็นจากประชาชน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เสนอร่างข้อบัญญัติองค์การบริหารส่วนตำบลทอนหงส์เกี่ยวกับการควบคุมการเลี้ยงหรือปล่อยสุนัขและแมวเพื่อให้สภาองค์การบริหารส่วนตำบลทอนหงส์พิจารณาให้ความเห็นชอบ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เสนอร่างข้อบัญญัติองค์การบริหารส่วนตำบลทอนหงส์เกี่ยวกับการควบคุมการเลี้ยงหรือปล่อยสุนัขและแมวเพื่อให้นายอำเภอพิจารณาให้ความเห็นชอบ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/>
          <w:sz w:val="32"/>
          <w:szCs w:val="32"/>
        </w:rPr>
        <w:tab/>
        <w:t>6.</w:t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ทอนหงส์ลงนามประกาศใช้ข้อบัญญัติองค์การบริหารส่วนตำบลทอนหงส์เกี่ยวกับการควบคุมการเลี้ยงหรือปล่อยสุนัขและแมว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7.ส่งข้อบัญญัติองค์การบริหารส่วนตำบลทอนหงส์เกี่ยวกับการควบคุมการเลี้ยงหรือปล่อยสุนัขและแมวประกาศในราชกิจจา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ผลที่คาดว่าได้รับ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1.ประชาชนเข้าใจเรื่องการเลี้ยงสุนัขและแมวให้ชุมชนปลอดภัยจากโรคพิษสุนัขบ้า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2.จำนวนสุนัขและแมวจรจัดลดลง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ผู้รับผิดชอบ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สำนักงานปลัดองค์การบริหารส่วนตำบลทอนหงส์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งบประมาณ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ไม่มี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ผู้เสนอโครงการ                      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(นายสุพจน์  ชูแตง)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นิติกรชำนาญการ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(นาง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เยาว</w:t>
      </w:r>
      <w:proofErr w:type="spellEnd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ภา เกลี้ยงประดิษฐ์)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นักพัฒนาชุมชนชำนาญการ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(น.ส.ภิรมย์  สำนักเชียร)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ผู้ช่วยเจ้าหน้าที่พัฒนาชุมชน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ผู้ตรวจสอบโครงการ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(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นางป</w:t>
      </w:r>
      <w:proofErr w:type="spellEnd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วันรัตน์  ศรีเมือง)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หัวหน้าสำนักปลัด 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ผู้เห็นชอบโครงการ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</w:t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รองปลัด </w:t>
      </w:r>
      <w:proofErr w:type="spellStart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ผู้อนุมัติโครงการ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34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</w:t>
      </w: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>(นางชินรัตน์  กรงกรด)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ปลัดองค์การบริหารส่วนตำบล  ปฏิบัติหน้าที่</w:t>
      </w:r>
    </w:p>
    <w:p w:rsidR="00734058" w:rsidRPr="00734058" w:rsidRDefault="00734058" w:rsidP="0073405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4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นายกองค์การบริหารส่วนตำบลทอนหงส์</w:t>
      </w: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  <w:bookmarkStart w:id="0" w:name="_GoBack"/>
      <w:bookmarkEnd w:id="0"/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Default="00DF00A6" w:rsidP="00D6543C">
      <w:pPr>
        <w:jc w:val="thaiDistribute"/>
        <w:rPr>
          <w:rFonts w:ascii="TH SarabunIT๙" w:hAnsi="TH SarabunIT๙" w:cs="TH SarabunIT๙"/>
          <w:sz w:val="28"/>
        </w:rPr>
      </w:pPr>
    </w:p>
    <w:p w:rsidR="00DF00A6" w:rsidRPr="00DF00A6" w:rsidRDefault="00DF00A6" w:rsidP="00DF00A6">
      <w:pPr>
        <w:jc w:val="center"/>
        <w:rPr>
          <w:rFonts w:ascii="TH SarabunIT๙" w:hAnsi="TH SarabunIT๙" w:cs="TH SarabunIT๙"/>
          <w:sz w:val="32"/>
          <w:szCs w:val="32"/>
        </w:rPr>
      </w:pPr>
      <w:r w:rsidRPr="00DF00A6">
        <w:rPr>
          <w:rFonts w:ascii="TH SarabunIT๙" w:hAnsi="TH SarabunIT๙" w:cs="TH SarabunIT๙"/>
          <w:sz w:val="32"/>
          <w:szCs w:val="32"/>
          <w:cs/>
        </w:rPr>
        <w:t xml:space="preserve">รายชื่อผู้เข้าร่วมประชุมคณะกรรมการขับเคลื่อนการบังคับใช้ข้อบัญญัติ </w:t>
      </w:r>
      <w:proofErr w:type="spellStart"/>
      <w:r w:rsidRPr="00DF00A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F00A6">
        <w:rPr>
          <w:rFonts w:ascii="TH SarabunIT๙" w:hAnsi="TH SarabunIT๙" w:cs="TH SarabunIT๙"/>
          <w:sz w:val="32"/>
          <w:szCs w:val="32"/>
          <w:cs/>
        </w:rPr>
        <w:t>.ทอนหงส์  เรื่อง  การควบคุมกิจการที่เป็นอันตรายต่อสุขภาพ</w:t>
      </w:r>
      <w:r w:rsidRPr="00DF00A6">
        <w:rPr>
          <w:rFonts w:ascii="TH SarabunIT๙" w:hAnsi="TH SarabunIT๙" w:cs="TH SarabunIT๙"/>
          <w:sz w:val="32"/>
          <w:szCs w:val="32"/>
          <w:cs/>
        </w:rPr>
        <w:br/>
        <w:t>ครั้งที่  1 /2559</w:t>
      </w:r>
      <w:r w:rsidRPr="00DF00A6">
        <w:rPr>
          <w:rFonts w:ascii="TH SarabunIT๙" w:hAnsi="TH SarabunIT๙" w:cs="TH SarabunIT๙"/>
          <w:sz w:val="32"/>
          <w:szCs w:val="32"/>
          <w:cs/>
        </w:rPr>
        <w:br/>
        <w:t>วันที่  5  ตุลาคม  2559 เวลา  13.30  น.เป็นต้นไป</w:t>
      </w:r>
      <w:r w:rsidRPr="00DF00A6">
        <w:rPr>
          <w:rFonts w:ascii="TH SarabunIT๙" w:hAnsi="TH SarabunIT๙" w:cs="TH SarabunIT๙"/>
          <w:sz w:val="32"/>
          <w:szCs w:val="32"/>
          <w:cs/>
        </w:rPr>
        <w:br/>
        <w:t xml:space="preserve">ณ.ห้องประชุม </w:t>
      </w:r>
      <w:proofErr w:type="spellStart"/>
      <w:r w:rsidRPr="00DF00A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F00A6">
        <w:rPr>
          <w:rFonts w:ascii="TH SarabunIT๙" w:hAnsi="TH SarabunIT๙" w:cs="TH SarabunIT๙"/>
          <w:sz w:val="32"/>
          <w:szCs w:val="32"/>
          <w:cs/>
        </w:rPr>
        <w:t>.ทอนหงส์</w:t>
      </w:r>
    </w:p>
    <w:p w:rsidR="00DF00A6" w:rsidRPr="00DF00A6" w:rsidRDefault="00DF00A6" w:rsidP="00DF00A6">
      <w:pPr>
        <w:rPr>
          <w:rFonts w:ascii="TH SarabunIT๙" w:hAnsi="TH SarabunIT๙" w:cs="TH SarabunIT๙"/>
          <w:sz w:val="32"/>
          <w:szCs w:val="32"/>
        </w:rPr>
      </w:pPr>
      <w:r w:rsidRPr="00DF00A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3661"/>
        <w:gridCol w:w="2311"/>
        <w:gridCol w:w="2311"/>
      </w:tblGrid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2311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11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00A6" w:rsidRPr="00DF00A6" w:rsidTr="00DF00A6">
        <w:tc>
          <w:tcPr>
            <w:tcW w:w="959" w:type="dxa"/>
          </w:tcPr>
          <w:p w:rsidR="00DF00A6" w:rsidRPr="00DF00A6" w:rsidRDefault="00DF00A6" w:rsidP="00DF00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00A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366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DF00A6" w:rsidRPr="00DF00A6" w:rsidRDefault="00DF00A6" w:rsidP="00DF00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00A6" w:rsidRPr="00DF00A6" w:rsidRDefault="00DF00A6" w:rsidP="00DF00A6">
      <w:pPr>
        <w:rPr>
          <w:rFonts w:ascii="TH SarabunIT๙" w:hAnsi="TH SarabunIT๙" w:cs="TH SarabunIT๙"/>
          <w:sz w:val="32"/>
          <w:szCs w:val="32"/>
          <w:cs/>
        </w:rPr>
      </w:pPr>
      <w:r w:rsidRPr="00DF00A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sectPr w:rsidR="00DF00A6" w:rsidRPr="00DF0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F1A65"/>
    <w:multiLevelType w:val="hybridMultilevel"/>
    <w:tmpl w:val="B65203B2"/>
    <w:lvl w:ilvl="0" w:tplc="71343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4B6C30"/>
    <w:multiLevelType w:val="hybridMultilevel"/>
    <w:tmpl w:val="0C546816"/>
    <w:lvl w:ilvl="0" w:tplc="D65E8F32">
      <w:start w:val="1"/>
      <w:numFmt w:val="decimal"/>
      <w:lvlText w:val="%1."/>
      <w:lvlJc w:val="left"/>
      <w:pPr>
        <w:ind w:left="9030" w:hanging="83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234"/>
    <w:rsid w:val="00082C86"/>
    <w:rsid w:val="000C4234"/>
    <w:rsid w:val="00146A6C"/>
    <w:rsid w:val="001A4687"/>
    <w:rsid w:val="00227F96"/>
    <w:rsid w:val="002A65BF"/>
    <w:rsid w:val="002A65E0"/>
    <w:rsid w:val="0047488E"/>
    <w:rsid w:val="006358BF"/>
    <w:rsid w:val="00734058"/>
    <w:rsid w:val="00927210"/>
    <w:rsid w:val="00970147"/>
    <w:rsid w:val="009950E7"/>
    <w:rsid w:val="009B3954"/>
    <w:rsid w:val="00A33CBE"/>
    <w:rsid w:val="00BC6782"/>
    <w:rsid w:val="00D6543C"/>
    <w:rsid w:val="00DB3786"/>
    <w:rsid w:val="00DF00A6"/>
    <w:rsid w:val="00E12785"/>
    <w:rsid w:val="00E873BD"/>
    <w:rsid w:val="00F2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0E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9950E7"/>
  </w:style>
  <w:style w:type="paragraph" w:styleId="a4">
    <w:name w:val="Balloon Text"/>
    <w:basedOn w:val="a"/>
    <w:link w:val="a5"/>
    <w:uiPriority w:val="99"/>
    <w:semiHidden/>
    <w:unhideWhenUsed/>
    <w:rsid w:val="009950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50E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BC6782"/>
    <w:pPr>
      <w:ind w:left="720"/>
      <w:contextualSpacing/>
    </w:pPr>
  </w:style>
  <w:style w:type="table" w:styleId="a7">
    <w:name w:val="Table Grid"/>
    <w:basedOn w:val="a1"/>
    <w:uiPriority w:val="59"/>
    <w:rsid w:val="00DF00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0E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9950E7"/>
  </w:style>
  <w:style w:type="paragraph" w:styleId="a4">
    <w:name w:val="Balloon Text"/>
    <w:basedOn w:val="a"/>
    <w:link w:val="a5"/>
    <w:uiPriority w:val="99"/>
    <w:semiHidden/>
    <w:unhideWhenUsed/>
    <w:rsid w:val="009950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50E7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BC6782"/>
    <w:pPr>
      <w:ind w:left="720"/>
      <w:contextualSpacing/>
    </w:pPr>
  </w:style>
  <w:style w:type="table" w:styleId="a7">
    <w:name w:val="Table Grid"/>
    <w:basedOn w:val="a1"/>
    <w:uiPriority w:val="59"/>
    <w:rsid w:val="00DF00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8B427-020E-48C1-8573-924B00547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Windows User</cp:lastModifiedBy>
  <cp:revision>11</cp:revision>
  <cp:lastPrinted>2016-10-05T06:38:00Z</cp:lastPrinted>
  <dcterms:created xsi:type="dcterms:W3CDTF">2015-09-29T08:25:00Z</dcterms:created>
  <dcterms:modified xsi:type="dcterms:W3CDTF">2018-10-26T07:40:00Z</dcterms:modified>
</cp:coreProperties>
</file>