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91" w:rsidRPr="000B7B91" w:rsidRDefault="000B7B91" w:rsidP="000B7B9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ก่อสร้างถนนลาดยางแอสฟัลท์ติกคอนกรีตสายซอย 10-บ้านนายสำเริง 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B7B91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21  พฤษภาคม  2558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0B7B91" w:rsidRPr="000B7B91" w:rsidTr="0017357E">
        <w:tc>
          <w:tcPr>
            <w:tcW w:w="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B7B91" w:rsidRPr="000B7B91" w:rsidTr="0017357E">
        <w:tc>
          <w:tcPr>
            <w:tcW w:w="953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350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7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119,275.98</w:t>
            </w:r>
          </w:p>
        </w:tc>
        <w:tc>
          <w:tcPr>
            <w:tcW w:w="1131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161,905.22</w:t>
            </w:r>
          </w:p>
        </w:tc>
        <w:tc>
          <w:tcPr>
            <w:tcW w:w="1262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0B7B9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0B7B9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0B7B9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953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0B7B9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6991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161,905.22</w:t>
            </w:r>
          </w:p>
        </w:tc>
        <w:tc>
          <w:tcPr>
            <w:tcW w:w="1262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 ปร.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ก่อสร้างถนนลาดยางแอสฟัลท์ติกคอนกรีตสายซอย 10-บ้านนายสำเริง 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  ต.ทอนหงส์  อ.พรหมคีรี  จ.นครศรีธรรมราช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0B7B9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0B7B9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B7B91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21  พฤษภาคม 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0B7B91" w:rsidRPr="000B7B91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B7B91" w:rsidRPr="000B7B91" w:rsidTr="0017357E">
        <w:tc>
          <w:tcPr>
            <w:tcW w:w="1101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งานประปา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161,905.22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0B7B91" w:rsidRPr="000B7B91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161,905.22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161,900.00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7B91" w:rsidRPr="000B7B91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0B7B91" w:rsidRPr="000B7B91" w:rsidRDefault="000B7B91" w:rsidP="000B7B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0B7B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0B7B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(หนึ่งแสนหกหมื่นหนึ่งพันเก้าร้อยบาทถ้วน)</w:t>
            </w:r>
          </w:p>
          <w:p w:rsidR="000B7B91" w:rsidRPr="000B7B91" w:rsidRDefault="000B7B91" w:rsidP="000B7B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/>
          <w:sz w:val="32"/>
          <w:szCs w:val="32"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0B7B91" w:rsidRPr="000B7B91" w:rsidRDefault="000B7B91" w:rsidP="000B7B9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B7B91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0B7B91" w:rsidRPr="000B7B91" w:rsidRDefault="000B7B91" w:rsidP="000B7B9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B7B91" w:rsidRPr="000B7B91" w:rsidRDefault="000B7B91" w:rsidP="000B7B9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0B7B91" w:rsidRPr="000B7B91" w:rsidRDefault="000B7B91" w:rsidP="000B7B91">
      <w:pPr>
        <w:rPr>
          <w:rFonts w:ascii="Calibri" w:eastAsia="Calibri" w:hAnsi="Calibri" w:cs="Cordia New"/>
        </w:rPr>
      </w:pPr>
    </w:p>
    <w:p w:rsidR="000B7B91" w:rsidRPr="000B7B91" w:rsidRDefault="000B7B91" w:rsidP="000B7B91">
      <w:pPr>
        <w:rPr>
          <w:rFonts w:ascii="Calibri" w:eastAsia="Calibri" w:hAnsi="Calibri" w:cs="Cordia New"/>
        </w:rPr>
      </w:pPr>
    </w:p>
    <w:p w:rsidR="000B7B91" w:rsidRPr="000B7B91" w:rsidRDefault="000B7B91" w:rsidP="000B7B91">
      <w:pPr>
        <w:rPr>
          <w:rFonts w:ascii="Calibri" w:eastAsia="Calibri" w:hAnsi="Calibri" w:cs="Cordia New"/>
        </w:rPr>
      </w:pPr>
    </w:p>
    <w:p w:rsidR="000B7B91" w:rsidRPr="000B7B91" w:rsidRDefault="000B7B91" w:rsidP="000B7B91">
      <w:pPr>
        <w:rPr>
          <w:rFonts w:ascii="Calibri" w:eastAsia="Calibri" w:hAnsi="Calibri" w:cs="Cordia New"/>
        </w:rPr>
      </w:pPr>
    </w:p>
    <w:p w:rsidR="00AA32FA" w:rsidRDefault="00AA32FA">
      <w:pPr>
        <w:rPr>
          <w:rFonts w:hint="cs"/>
          <w:cs/>
        </w:rPr>
      </w:pPr>
      <w:bookmarkStart w:id="0" w:name="_GoBack"/>
      <w:bookmarkEnd w:id="0"/>
    </w:p>
    <w:sectPr w:rsidR="00AA32FA" w:rsidSect="004B695D">
      <w:pgSz w:w="11906" w:h="16838"/>
      <w:pgMar w:top="99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91"/>
    <w:rsid w:val="000B7B91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7B9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7B9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1802</Characters>
  <Application>Microsoft Office Word</Application>
  <DocSecurity>0</DocSecurity>
  <Lines>15</Lines>
  <Paragraphs>4</Paragraphs>
  <ScaleCrop>false</ScaleCrop>
  <Company>Sky123.Org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2015-05-28T02:48:00Z</dcterms:created>
  <dcterms:modified xsi:type="dcterms:W3CDTF">2015-05-28T02:49:00Z</dcterms:modified>
</cp:coreProperties>
</file>